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报价表</w:t>
      </w:r>
    </w:p>
    <w:p>
      <w:pPr>
        <w:spacing w:line="420" w:lineRule="exact"/>
        <w:rPr>
          <w:rFonts w:ascii="宋体" w:hAnsi="宋体" w:cs="宋体"/>
          <w:b/>
          <w:bCs/>
          <w:sz w:val="24"/>
        </w:rPr>
      </w:pPr>
    </w:p>
    <w:p>
      <w:pPr>
        <w:spacing w:line="42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Helvetica" w:hAnsi="Helvetica" w:eastAsia="Helvetica" w:cs="Helvetica"/>
          <w:b/>
          <w:color w:val="333333"/>
          <w:kern w:val="0"/>
          <w:sz w:val="28"/>
          <w:szCs w:val="28"/>
          <w:shd w:val="clear" w:color="auto" w:fill="FFFFFF"/>
        </w:rPr>
        <w:t>保暖棉门帘</w:t>
      </w:r>
      <w:r>
        <w:rPr>
          <w:rFonts w:hint="eastAsia" w:cs="Helvetica" w:asciiTheme="minorEastAsia" w:hAnsiTheme="minorEastAsia" w:eastAsiaTheme="minorEastAsia"/>
          <w:b/>
          <w:color w:val="333333"/>
          <w:kern w:val="0"/>
          <w:sz w:val="28"/>
          <w:szCs w:val="28"/>
          <w:shd w:val="clear" w:color="auto" w:fill="FFFFFF"/>
        </w:rPr>
        <w:t>、</w:t>
      </w:r>
      <w:r>
        <w:rPr>
          <w:rFonts w:hint="eastAsia" w:ascii="Helvetica" w:hAnsi="Helvetica" w:eastAsia="Helvetica" w:cs="Helvetica"/>
          <w:b/>
          <w:color w:val="333333"/>
          <w:kern w:val="0"/>
          <w:sz w:val="28"/>
          <w:szCs w:val="28"/>
          <w:shd w:val="clear" w:color="auto" w:fill="FFFFFF"/>
        </w:rPr>
        <w:t>软门帘</w:t>
      </w:r>
      <w:bookmarkStart w:id="0" w:name="_GoBack"/>
      <w:bookmarkEnd w:id="0"/>
    </w:p>
    <w:p>
      <w:pPr>
        <w:spacing w:line="420" w:lineRule="exact"/>
        <w:rPr>
          <w:rFonts w:ascii="宋体" w:hAnsi="宋体" w:cs="宋体"/>
          <w:b/>
          <w:bCs/>
          <w:sz w:val="24"/>
          <w:u w:val="single"/>
        </w:rPr>
      </w:pPr>
      <w:r>
        <w:rPr>
          <w:rFonts w:hint="eastAsia" w:ascii="宋体" w:hAnsi="宋体" w:cs="宋体"/>
          <w:b/>
          <w:bCs/>
          <w:sz w:val="24"/>
        </w:rPr>
        <w:t>总价合计（元）：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4"/>
        </w:rPr>
        <w:t>大写￥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                              元</w:t>
      </w:r>
    </w:p>
    <w:p>
      <w:pPr>
        <w:spacing w:line="420" w:lineRule="exact"/>
        <w:ind w:firstLine="1928" w:firstLineChars="8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4"/>
        </w:rPr>
        <w:t>小写：￥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                           元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分项报价：</w:t>
      </w:r>
    </w:p>
    <w:tbl>
      <w:tblPr>
        <w:tblStyle w:val="10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2170"/>
        <w:gridCol w:w="1492"/>
        <w:gridCol w:w="1420"/>
        <w:gridCol w:w="142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99" w:type="dxa"/>
          </w:tcPr>
          <w:p>
            <w:pPr>
              <w:pStyle w:val="6"/>
              <w:widowControl/>
              <w:shd w:val="clear" w:color="auto" w:fill="FFFFFF"/>
              <w:spacing w:before="0" w:beforeAutospacing="0" w:after="0" w:afterAutospacing="0" w:line="15" w:lineRule="atLeast"/>
              <w:jc w:val="center"/>
              <w:outlineLvl w:val="0"/>
              <w:rPr>
                <w:rFonts w:hint="default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序号</w:t>
            </w:r>
          </w:p>
        </w:tc>
        <w:tc>
          <w:tcPr>
            <w:tcW w:w="2170" w:type="dxa"/>
          </w:tcPr>
          <w:p>
            <w:pPr>
              <w:pStyle w:val="6"/>
              <w:widowControl/>
              <w:shd w:val="clear" w:color="auto" w:fill="FFFFFF"/>
              <w:spacing w:before="0" w:beforeAutospacing="0" w:after="0" w:afterAutospacing="0" w:line="15" w:lineRule="atLeast"/>
              <w:jc w:val="center"/>
              <w:outlineLvl w:val="0"/>
              <w:rPr>
                <w:rFonts w:hint="default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产品</w:t>
            </w:r>
          </w:p>
        </w:tc>
        <w:tc>
          <w:tcPr>
            <w:tcW w:w="1492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每平方/单价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总价</w:t>
            </w:r>
          </w:p>
        </w:tc>
        <w:tc>
          <w:tcPr>
            <w:tcW w:w="1417" w:type="dxa"/>
          </w:tcPr>
          <w:p>
            <w:pPr>
              <w:widowControl/>
              <w:shd w:val="clear" w:color="auto" w:fill="FFFFFF"/>
              <w:spacing w:after="150"/>
              <w:jc w:val="left"/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产品厚度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宽度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599" w:type="dxa"/>
          </w:tcPr>
          <w:p>
            <w:pPr>
              <w:pStyle w:val="6"/>
              <w:widowControl/>
              <w:shd w:val="clear" w:color="auto" w:fill="FFFFFF"/>
              <w:spacing w:before="0" w:beforeAutospacing="0" w:after="0" w:afterAutospacing="0" w:line="15" w:lineRule="atLeast"/>
              <w:jc w:val="center"/>
              <w:outlineLvl w:val="0"/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eastAsia="Helvetica" w:cs="Helvetica"/>
                <w:b w:val="0"/>
                <w:color w:val="333333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70" w:type="dxa"/>
          </w:tcPr>
          <w:p>
            <w:pPr>
              <w:pStyle w:val="6"/>
              <w:widowControl/>
              <w:shd w:val="clear" w:color="auto" w:fill="FFFFFF"/>
              <w:spacing w:before="0" w:beforeAutospacing="0" w:after="0" w:afterAutospacing="0" w:line="15" w:lineRule="atLeast"/>
              <w:jc w:val="center"/>
              <w:rPr>
                <w:rFonts w:hint="default"/>
                <w:bCs/>
                <w:sz w:val="28"/>
                <w:szCs w:val="28"/>
              </w:rPr>
            </w:pPr>
            <w:r>
              <w:rPr>
                <w:rFonts w:ascii="Helvetica" w:hAnsi="Helvetica" w:eastAsia="Helvetica" w:cs="Helvetica"/>
                <w:b w:val="0"/>
                <w:color w:val="333333"/>
                <w:kern w:val="0"/>
                <w:sz w:val="24"/>
                <w:szCs w:val="24"/>
                <w:shd w:val="clear" w:color="auto" w:fill="FFFFFF"/>
              </w:rPr>
              <w:t>磁吸挡风塑料pvc透明软门帘</w:t>
            </w:r>
          </w:p>
        </w:tc>
        <w:tc>
          <w:tcPr>
            <w:tcW w:w="1492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Helvetica" w:hAnsi="Helvetica" w:cs="Helvetica" w:eastAsiaTheme="minorEastAsia"/>
                <w:color w:val="333333"/>
                <w:kern w:val="0"/>
                <w:sz w:val="24"/>
                <w:shd w:val="clear" w:color="auto" w:fill="FFFFFF"/>
              </w:rPr>
              <w:t>3</w:t>
            </w:r>
            <w:r>
              <w:rPr>
                <w:rFonts w:hint="eastAsia" w:ascii="Helvetica" w:hAnsi="Helvetica" w:eastAsia="Helvetica" w:cs="Helvetica"/>
                <w:color w:val="333333"/>
                <w:kern w:val="0"/>
                <w:sz w:val="24"/>
                <w:shd w:val="clear" w:color="auto" w:fill="FFFFFF"/>
              </w:rPr>
              <w:t>0</w:t>
            </w:r>
            <w:r>
              <w:rPr>
                <w:rFonts w:hint="eastAsia" w:ascii="Helvetica" w:hAnsi="Helvetica" w:cs="Helvetica"/>
                <w:color w:val="333333"/>
                <w:kern w:val="0"/>
                <w:sz w:val="24"/>
                <w:shd w:val="clear" w:color="auto" w:fill="FFFFFF"/>
              </w:rPr>
              <w:t>门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</w:tcPr>
          <w:p>
            <w:pPr>
              <w:pStyle w:val="6"/>
              <w:widowControl/>
              <w:shd w:val="clear" w:color="auto" w:fill="FFFFFF"/>
              <w:spacing w:before="0" w:beforeAutospacing="0" w:after="0" w:afterAutospacing="0" w:line="15" w:lineRule="atLeast"/>
              <w:jc w:val="center"/>
              <w:outlineLvl w:val="0"/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eastAsia="Helvetica" w:cs="Helvetica"/>
                <w:b w:val="0"/>
                <w:color w:val="333333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70" w:type="dxa"/>
          </w:tcPr>
          <w:p>
            <w:pPr>
              <w:pStyle w:val="6"/>
              <w:widowControl/>
              <w:shd w:val="clear" w:color="auto" w:fill="FFFFFF"/>
              <w:spacing w:before="0" w:beforeAutospacing="0" w:after="0" w:afterAutospacing="0" w:line="15" w:lineRule="atLeast"/>
              <w:jc w:val="center"/>
              <w:rPr>
                <w:rFonts w:ascii="Helvetica" w:hAnsi="Helvetica" w:eastAsia="Helvetica" w:cs="Helvetica"/>
                <w:b w:val="0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eastAsia="Helvetica" w:cs="Helvetica"/>
                <w:b w:val="0"/>
                <w:color w:val="333333"/>
                <w:kern w:val="0"/>
                <w:sz w:val="24"/>
                <w:szCs w:val="24"/>
                <w:shd w:val="clear" w:color="auto" w:fill="FFFFFF"/>
              </w:rPr>
              <w:t>磁吸保暖棉门帘</w:t>
            </w:r>
          </w:p>
          <w:p>
            <w:pPr>
              <w:pStyle w:val="6"/>
              <w:widowControl/>
              <w:shd w:val="clear" w:color="auto" w:fill="FFFFFF"/>
              <w:spacing w:before="0" w:beforeAutospacing="0" w:after="0" w:afterAutospacing="0" w:line="15" w:lineRule="atLeast"/>
              <w:jc w:val="center"/>
              <w:outlineLvl w:val="0"/>
              <w:rPr>
                <w:rFonts w:hint="default"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30</w:t>
            </w:r>
            <w:r>
              <w:rPr>
                <w:rFonts w:hint="eastAsia" w:ascii="Helvetica" w:hAnsi="Helvetica" w:cs="Helvetica"/>
                <w:color w:val="333333"/>
                <w:kern w:val="0"/>
                <w:sz w:val="24"/>
                <w:shd w:val="clear" w:color="auto" w:fill="FFFFFF"/>
              </w:rPr>
              <w:t>门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</w:tcPr>
          <w:p>
            <w:pPr>
              <w:pStyle w:val="6"/>
              <w:widowControl/>
              <w:shd w:val="clear" w:color="auto" w:fill="FFFFFF"/>
              <w:spacing w:before="0" w:beforeAutospacing="0" w:after="0" w:afterAutospacing="0" w:line="15" w:lineRule="atLeast"/>
              <w:jc w:val="center"/>
              <w:outlineLvl w:val="0"/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eastAsia="Helvetica" w:cs="Helvetica"/>
                <w:b w:val="0"/>
                <w:color w:val="333333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70" w:type="dxa"/>
          </w:tcPr>
          <w:p>
            <w:pPr>
              <w:pStyle w:val="6"/>
              <w:widowControl/>
              <w:shd w:val="clear" w:color="auto" w:fill="FFFFFF"/>
              <w:spacing w:before="0" w:beforeAutospacing="0" w:after="0" w:afterAutospacing="0" w:line="15" w:lineRule="atLeast"/>
              <w:jc w:val="center"/>
              <w:rPr>
                <w:rFonts w:ascii="Helvetica" w:hAnsi="Helvetica" w:eastAsia="Helvetica" w:cs="Helvetica"/>
                <w:b w:val="0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eastAsia="Helvetica" w:cs="Helvetica"/>
                <w:b w:val="0"/>
                <w:color w:val="333333"/>
                <w:kern w:val="0"/>
                <w:sz w:val="24"/>
                <w:szCs w:val="24"/>
                <w:shd w:val="clear" w:color="auto" w:fill="FFFFFF"/>
              </w:rPr>
              <w:t>pvc透明软门帘</w:t>
            </w:r>
          </w:p>
          <w:p>
            <w:pPr>
              <w:pStyle w:val="6"/>
              <w:widowControl/>
              <w:shd w:val="clear" w:color="auto" w:fill="FFFFFF"/>
              <w:spacing w:before="0" w:beforeAutospacing="0" w:after="0" w:afterAutospacing="0" w:line="15" w:lineRule="atLeast"/>
              <w:jc w:val="center"/>
              <w:outlineLvl w:val="0"/>
              <w:rPr>
                <w:rFonts w:hint="eastAsia" w:ascii="Helvetica" w:hAnsi="Helvetica" w:eastAsia="宋体" w:cs="Helvetica"/>
                <w:b w:val="0"/>
                <w:color w:val="333333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15</w:t>
            </w:r>
            <w:r>
              <w:rPr>
                <w:rFonts w:hint="eastAsia" w:ascii="Helvetica" w:hAnsi="Helvetica" w:cs="Helvetica"/>
                <w:color w:val="333333"/>
                <w:kern w:val="0"/>
                <w:sz w:val="24"/>
                <w:shd w:val="clear" w:color="auto" w:fill="FFFFFF"/>
              </w:rPr>
              <w:t>门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每门按照</w:t>
      </w:r>
      <w:r>
        <w:rPr>
          <w:rFonts w:hint="eastAsia" w:ascii="宋体" w:hAnsi="宋体" w:cs="宋体"/>
          <w:b/>
          <w:bCs/>
          <w:sz w:val="28"/>
          <w:szCs w:val="28"/>
        </w:rPr>
        <w:t>2平米计算。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注：1、当总价与依据单价计算结果不一至时，以单价修正的总价为准，但是，单价小数点有明显错误的除外；</w:t>
      </w:r>
    </w:p>
    <w:p>
      <w:pPr>
        <w:numPr>
          <w:ilvl w:val="0"/>
          <w:numId w:val="1"/>
        </w:num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大写金额和小写金额不一致时，以大写金额为准；</w:t>
      </w:r>
    </w:p>
    <w:p>
      <w:pPr>
        <w:numPr>
          <w:ilvl w:val="0"/>
          <w:numId w:val="1"/>
        </w:num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小数点后保留两位小数，精确到分；</w:t>
      </w:r>
    </w:p>
    <w:p>
      <w:pPr>
        <w:numPr>
          <w:ilvl w:val="0"/>
          <w:numId w:val="1"/>
        </w:num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以固定单价作为结算依据；</w:t>
      </w:r>
    </w:p>
    <w:p/>
    <w:p>
      <w:pPr>
        <w:pStyle w:val="4"/>
        <w:ind w:left="0" w:leftChars="0" w:firstLine="4498" w:firstLineChars="16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报价单位（盖章）：         </w:t>
      </w:r>
    </w:p>
    <w:p>
      <w:pPr>
        <w:ind w:firstLine="4498" w:firstLineChars="16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联系人：                 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                           联系人电话：             </w:t>
      </w:r>
    </w:p>
    <w:p>
      <w:pPr>
        <w:pStyle w:val="4"/>
        <w:ind w:firstLine="562"/>
        <w:rPr>
          <w:rFonts w:ascii="宋体" w:hAnsi="宋体" w:cs="宋体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218F"/>
    <w:multiLevelType w:val="singleLevel"/>
    <w:tmpl w:val="2AEF218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1B8"/>
    <w:rsid w:val="001331B8"/>
    <w:rsid w:val="004066CE"/>
    <w:rsid w:val="007B4B68"/>
    <w:rsid w:val="008A6C24"/>
    <w:rsid w:val="00A91B15"/>
    <w:rsid w:val="00BA42FC"/>
    <w:rsid w:val="110C6F2D"/>
    <w:rsid w:val="154D31D8"/>
    <w:rsid w:val="1FE477DE"/>
    <w:rsid w:val="2488436C"/>
    <w:rsid w:val="2CD85D44"/>
    <w:rsid w:val="3299081F"/>
    <w:rsid w:val="32B51245"/>
    <w:rsid w:val="3A607233"/>
    <w:rsid w:val="3B542AC2"/>
    <w:rsid w:val="3E533328"/>
    <w:rsid w:val="42476D1F"/>
    <w:rsid w:val="494A49A1"/>
    <w:rsid w:val="4ED133D0"/>
    <w:rsid w:val="4FF6244C"/>
    <w:rsid w:val="7E2A53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0"/>
    <w:pPr>
      <w:ind w:firstLine="420"/>
    </w:pPr>
  </w:style>
  <w:style w:type="paragraph" w:styleId="3">
    <w:name w:val="Body Text"/>
    <w:basedOn w:val="1"/>
    <w:qFormat/>
    <w:uiPriority w:val="0"/>
  </w:style>
  <w:style w:type="paragraph" w:styleId="4">
    <w:name w:val="Body Text First Indent 2"/>
    <w:basedOn w:val="5"/>
    <w:unhideWhenUsed/>
    <w:qFormat/>
    <w:uiPriority w:val="99"/>
    <w:pPr>
      <w:ind w:firstLine="420" w:firstLineChars="200"/>
    </w:pPr>
    <w:rPr>
      <w:kern w:val="2"/>
      <w:sz w:val="21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kern w:val="0"/>
      <w:sz w:val="20"/>
    </w:rPr>
  </w:style>
  <w:style w:type="paragraph" w:styleId="7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8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11"/>
    <w:link w:val="7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61</Words>
  <Characters>351</Characters>
  <Lines>2</Lines>
  <Paragraphs>1</Paragraphs>
  <TotalTime>1</TotalTime>
  <ScaleCrop>false</ScaleCrop>
  <LinksUpToDate>false</LinksUpToDate>
  <CharactersWithSpaces>411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</cp:lastModifiedBy>
  <dcterms:modified xsi:type="dcterms:W3CDTF">2019-10-15T00:19:50Z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